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36E9" w:rsidRDefault="00A254D7" w:rsidP="00A254D7">
      <w:pPr>
        <w:spacing w:line="360" w:lineRule="auto"/>
        <w:jc w:val="center"/>
        <w:rPr>
          <w:rFonts w:ascii="Times New Roman" w:hAnsi="Times New Roman" w:cs="Times New Roman"/>
          <w:sz w:val="28"/>
          <w:lang w:val="sr-Cyrl-RS"/>
        </w:rPr>
      </w:pPr>
      <w:r w:rsidRPr="00D04137">
        <w:rPr>
          <w:rFonts w:ascii="Times New Roman" w:hAnsi="Times New Roman" w:cs="Times New Roman"/>
          <w:sz w:val="28"/>
          <w:highlight w:val="green"/>
          <w:lang w:val="sr-Cyrl-RS"/>
        </w:rPr>
        <w:t>Лазарева Субота и Цвети</w:t>
      </w:r>
    </w:p>
    <w:p w:rsidR="00A254D7" w:rsidRDefault="00A254D7" w:rsidP="00A254D7">
      <w:pPr>
        <w:spacing w:line="360" w:lineRule="auto"/>
        <w:jc w:val="both"/>
        <w:rPr>
          <w:rFonts w:ascii="Times New Roman" w:hAnsi="Times New Roman" w:cs="Times New Roman"/>
          <w:sz w:val="28"/>
          <w:lang w:val="sr-Cyrl-RS"/>
        </w:rPr>
      </w:pPr>
      <w:r>
        <w:rPr>
          <w:rFonts w:ascii="Times New Roman" w:hAnsi="Times New Roman" w:cs="Times New Roman"/>
          <w:sz w:val="28"/>
          <w:lang w:val="sr-Cyrl-RS"/>
        </w:rPr>
        <w:t>Када погледамо лекције које су нам претходиле, видећемо да главна личност наших тема јесте Исус Христос. Упознали смо се са Његовим животом, делима, чудима, причама и свим оним догађајима који су описани у Јеванђељима. Приче о животу Исуса Христа не завршавају се кратким описима које можемо прочитати. Приче о животу Исуса Христа трају, изнова се тумаче, читају, препричавају и дају нам смернице како да живимо. Христови ученици, Јеванђелисти доносе опис Христовог живота, али такође нам преносе догађаје који су се дешавали последњих дана током Христовог живота.</w:t>
      </w:r>
    </w:p>
    <w:p w:rsidR="00A254D7" w:rsidRDefault="00A254D7" w:rsidP="00A254D7">
      <w:pPr>
        <w:spacing w:line="360" w:lineRule="auto"/>
        <w:jc w:val="both"/>
        <w:rPr>
          <w:rFonts w:ascii="Times New Roman" w:hAnsi="Times New Roman" w:cs="Times New Roman"/>
          <w:sz w:val="28"/>
          <w:lang w:val="sr-Cyrl-RS"/>
        </w:rPr>
      </w:pPr>
      <w:r>
        <w:rPr>
          <w:rFonts w:ascii="Times New Roman" w:hAnsi="Times New Roman" w:cs="Times New Roman"/>
          <w:sz w:val="28"/>
          <w:lang w:val="sr-Cyrl-RS"/>
        </w:rPr>
        <w:t xml:space="preserve">Апостоли су желели да нам запишу и пренесу, кроз опис догађаја из Христовог живота, да је Христос наш Бог. Та реченица се крије иза сваке приче и то је Христос желео да покаже људима. </w:t>
      </w:r>
      <w:r w:rsidR="00660783">
        <w:rPr>
          <w:rFonts w:ascii="Times New Roman" w:hAnsi="Times New Roman" w:cs="Times New Roman"/>
          <w:sz w:val="28"/>
          <w:lang w:val="sr-Cyrl-RS"/>
        </w:rPr>
        <w:t xml:space="preserve">Дакле, читава Библија јесте књига која жели да нам открије Христа као Бога!!! Ову важну реченицу могли смо пронаћи у нашим претходним лекцијама. </w:t>
      </w:r>
    </w:p>
    <w:p w:rsidR="00FF1639" w:rsidRDefault="004E5ECC" w:rsidP="00A254D7">
      <w:pPr>
        <w:spacing w:line="360" w:lineRule="auto"/>
        <w:jc w:val="both"/>
        <w:rPr>
          <w:rFonts w:ascii="Times New Roman" w:hAnsi="Times New Roman" w:cs="Times New Roman"/>
          <w:sz w:val="28"/>
          <w:lang w:val="sr-Cyrl-RS"/>
        </w:rPr>
      </w:pPr>
      <w:r>
        <w:rPr>
          <w:rFonts w:ascii="Times New Roman" w:hAnsi="Times New Roman" w:cs="Times New Roman"/>
          <w:sz w:val="28"/>
          <w:lang w:val="sr-Cyrl-RS"/>
        </w:rPr>
        <w:t xml:space="preserve">Али ако се вратимо у историјски контекст, у време када је живео Исус Христос, приметићемо да водећа сила која влада је римско царство. Римско царство са својим царем има своје уређење, поредак, култ и религију. Римљани су били многобшци, веровали су у више богова, а значајно место у њиховој религији је имао цар. Замислите сами слику и сцену, како ће римски цар, наравно и народ, реаговати када чује и види да се појавио један посебан човек, Исус Христос, који чини чуда, лечи народ и још открива веру у правог Бога? </w:t>
      </w:r>
      <w:r w:rsidR="00541F75">
        <w:rPr>
          <w:rFonts w:ascii="Times New Roman" w:hAnsi="Times New Roman" w:cs="Times New Roman"/>
          <w:sz w:val="28"/>
          <w:lang w:val="sr-Cyrl-RS"/>
        </w:rPr>
        <w:t xml:space="preserve">Да ли ће сви одједном поверовати или ће ипак код многих завладати сумња, а можда и страх? Вероватно ће завладати одједном и љубав и вера и страх и сумња, али једно је сигурно, а то је да Христос све што је чинио он је радио постепено. </w:t>
      </w:r>
    </w:p>
    <w:p w:rsidR="004E5ECC" w:rsidRDefault="00541F75" w:rsidP="00A254D7">
      <w:pPr>
        <w:spacing w:line="360" w:lineRule="auto"/>
        <w:jc w:val="both"/>
        <w:rPr>
          <w:rFonts w:ascii="Times New Roman" w:hAnsi="Times New Roman" w:cs="Times New Roman"/>
          <w:sz w:val="28"/>
          <w:lang w:val="sr-Cyrl-RS"/>
        </w:rPr>
      </w:pPr>
      <w:r>
        <w:rPr>
          <w:rFonts w:ascii="Times New Roman" w:hAnsi="Times New Roman" w:cs="Times New Roman"/>
          <w:sz w:val="28"/>
          <w:lang w:val="sr-Cyrl-RS"/>
        </w:rPr>
        <w:lastRenderedPageBreak/>
        <w:t>Свуда где се појављивао остављао је мир и на тај начин је желео постепено да открива веру у једног истинитог Бога</w:t>
      </w:r>
      <w:r w:rsidR="00FF1639">
        <w:rPr>
          <w:rFonts w:ascii="Times New Roman" w:hAnsi="Times New Roman" w:cs="Times New Roman"/>
          <w:sz w:val="28"/>
          <w:lang w:val="sr-Cyrl-RS"/>
        </w:rPr>
        <w:t>, а уједно да се покаже да је Он заправо Бог.</w:t>
      </w:r>
    </w:p>
    <w:p w:rsidR="00FF1639" w:rsidRDefault="00FF1639" w:rsidP="00A254D7">
      <w:pPr>
        <w:spacing w:line="360" w:lineRule="auto"/>
        <w:jc w:val="both"/>
        <w:rPr>
          <w:rFonts w:ascii="Times New Roman" w:hAnsi="Times New Roman" w:cs="Times New Roman"/>
          <w:sz w:val="28"/>
          <w:lang w:val="sr-Cyrl-RS"/>
        </w:rPr>
      </w:pPr>
      <w:r>
        <w:rPr>
          <w:rFonts w:ascii="Times New Roman" w:hAnsi="Times New Roman" w:cs="Times New Roman"/>
          <w:sz w:val="28"/>
          <w:lang w:val="sr-Cyrl-RS"/>
        </w:rPr>
        <w:t xml:space="preserve">Наставак ове наше приче се дешава и последњих дана Христовог живота када је одлучио да оде по први пут у Јерусалим, један од најзначајнијих градова у Палестини. </w:t>
      </w:r>
    </w:p>
    <w:p w:rsidR="00EF610F" w:rsidRDefault="008C47BC" w:rsidP="00A254D7">
      <w:pPr>
        <w:spacing w:line="360" w:lineRule="auto"/>
        <w:jc w:val="both"/>
        <w:rPr>
          <w:rFonts w:ascii="Times New Roman" w:hAnsi="Times New Roman" w:cs="Times New Roman"/>
          <w:b/>
          <w:sz w:val="28"/>
          <w:u w:val="single"/>
          <w:lang w:val="sr-Cyrl-RS"/>
        </w:rPr>
      </w:pPr>
      <w:r w:rsidRPr="00D04137">
        <w:rPr>
          <w:rFonts w:ascii="Times New Roman" w:hAnsi="Times New Roman" w:cs="Times New Roman"/>
          <w:b/>
          <w:sz w:val="28"/>
          <w:highlight w:val="green"/>
          <w:u w:val="single"/>
          <w:lang w:val="sr-Cyrl-RS"/>
        </w:rPr>
        <w:t>ЛАЗАРЕВА СУБОТА</w:t>
      </w:r>
    </w:p>
    <w:p w:rsidR="008C47BC" w:rsidRDefault="008C47BC" w:rsidP="008C47BC">
      <w:pPr>
        <w:jc w:val="both"/>
        <w:rPr>
          <w:rFonts w:ascii="Times New Roman" w:eastAsia="Calibri" w:hAnsi="Times New Roman" w:cs="Times New Roman"/>
          <w:sz w:val="28"/>
          <w:lang w:val="sr-Cyrl-RS"/>
        </w:rPr>
      </w:pPr>
      <w:r>
        <w:rPr>
          <w:rFonts w:ascii="Times New Roman" w:hAnsi="Times New Roman" w:cs="Times New Roman"/>
          <w:sz w:val="28"/>
          <w:lang w:val="sr-Cyrl-RS"/>
        </w:rPr>
        <w:t xml:space="preserve">Прича о сусрету Исуса Христа и пријатеља Лазара се дешава свега неколико дана пре Христовог страдања. </w:t>
      </w:r>
      <w:r w:rsidRPr="008C47BC">
        <w:rPr>
          <w:rFonts w:ascii="Times New Roman" w:eastAsia="Calibri" w:hAnsi="Times New Roman" w:cs="Times New Roman"/>
          <w:sz w:val="28"/>
          <w:lang w:val="sr-Cyrl-RS"/>
        </w:rPr>
        <w:t>Лазар је био пријатељ Исусов, који је живео у Витинији, недалеко од Јерусалима.</w:t>
      </w:r>
      <w:r>
        <w:rPr>
          <w:rFonts w:ascii="Times New Roman" w:eastAsia="Calibri" w:hAnsi="Times New Roman" w:cs="Times New Roman"/>
          <w:sz w:val="28"/>
          <w:lang w:val="sr-Cyrl-RS"/>
        </w:rPr>
        <w:t xml:space="preserve"> </w:t>
      </w:r>
      <w:r w:rsidRPr="008C47BC">
        <w:rPr>
          <w:rFonts w:ascii="Times New Roman" w:eastAsia="Calibri" w:hAnsi="Times New Roman" w:cs="Times New Roman"/>
          <w:sz w:val="28"/>
          <w:lang w:val="sr-Cyrl-RS"/>
        </w:rPr>
        <w:t xml:space="preserve">Када се Лазар разболео, његове сестре </w:t>
      </w:r>
      <w:r>
        <w:rPr>
          <w:rFonts w:ascii="Times New Roman" w:eastAsia="Calibri" w:hAnsi="Times New Roman" w:cs="Times New Roman"/>
          <w:sz w:val="28"/>
          <w:lang w:val="sr-Cyrl-RS"/>
        </w:rPr>
        <w:t>Марија и Марта послале су, преко познаника, вест</w:t>
      </w:r>
      <w:r w:rsidRPr="008C47BC">
        <w:rPr>
          <w:rFonts w:ascii="Times New Roman" w:eastAsia="Calibri" w:hAnsi="Times New Roman" w:cs="Times New Roman"/>
          <w:sz w:val="28"/>
          <w:lang w:val="sr-Cyrl-RS"/>
        </w:rPr>
        <w:t xml:space="preserve"> Исусу да је Лазар веома болестан. Исус је чувши вест рекао: ,,Ова болест није на смрт, него на славу Божију, </w:t>
      </w:r>
      <w:r w:rsidRPr="008C47BC">
        <w:rPr>
          <w:rFonts w:ascii="Times New Roman" w:eastAsia="Calibri" w:hAnsi="Times New Roman" w:cs="Times New Roman"/>
          <w:sz w:val="28"/>
          <w:u w:val="single"/>
          <w:lang w:val="sr-Cyrl-RS"/>
        </w:rPr>
        <w:t>да се Син Божји прослави кроз њу’’</w:t>
      </w:r>
      <w:r w:rsidRPr="008C47BC">
        <w:rPr>
          <w:rFonts w:ascii="Times New Roman" w:eastAsia="Calibri" w:hAnsi="Times New Roman" w:cs="Times New Roman"/>
          <w:sz w:val="28"/>
          <w:lang w:val="sr-Cyrl-RS"/>
        </w:rPr>
        <w:t xml:space="preserve"> (Јн 11, 4). Христос је остао још два дана у месту где је примио вест о Лазаревој болести, а онда је рекао ученицима: ,,Хајдемо опет у Јудеју’’ (Јн 11, 7).</w:t>
      </w:r>
    </w:p>
    <w:p w:rsidR="008C47BC" w:rsidRPr="008C47BC" w:rsidRDefault="008C47BC" w:rsidP="008C47BC">
      <w:pPr>
        <w:jc w:val="both"/>
        <w:rPr>
          <w:rFonts w:ascii="Times New Roman" w:eastAsia="Calibri" w:hAnsi="Times New Roman" w:cs="Times New Roman"/>
          <w:sz w:val="28"/>
          <w:lang w:val="sr-Cyrl-RS"/>
        </w:rPr>
      </w:pPr>
      <w:r w:rsidRPr="008C47BC">
        <w:rPr>
          <w:rFonts w:ascii="Times New Roman" w:eastAsia="Calibri" w:hAnsi="Times New Roman" w:cs="Times New Roman"/>
          <w:sz w:val="28"/>
          <w:lang w:val="sr-Cyrl-RS"/>
        </w:rPr>
        <w:t>Апостоли су покушали да Га од</w:t>
      </w:r>
      <w:r>
        <w:rPr>
          <w:rFonts w:ascii="Times New Roman" w:eastAsia="Calibri" w:hAnsi="Times New Roman" w:cs="Times New Roman"/>
          <w:sz w:val="28"/>
          <w:lang w:val="sr-Cyrl-RS"/>
        </w:rPr>
        <w:t>говоре од пута, јер су Га Јевреји</w:t>
      </w:r>
      <w:r w:rsidRPr="008C47BC">
        <w:rPr>
          <w:rFonts w:ascii="Times New Roman" w:eastAsia="Calibri" w:hAnsi="Times New Roman" w:cs="Times New Roman"/>
          <w:sz w:val="28"/>
          <w:lang w:val="sr-Cyrl-RS"/>
        </w:rPr>
        <w:t xml:space="preserve"> тражили да Га каменују. </w:t>
      </w:r>
      <w:r>
        <w:rPr>
          <w:rFonts w:ascii="Times New Roman" w:eastAsia="Calibri" w:hAnsi="Times New Roman" w:cs="Times New Roman"/>
          <w:sz w:val="28"/>
          <w:lang w:val="sr-Cyrl-RS"/>
        </w:rPr>
        <w:t>Исус им је најпре</w:t>
      </w:r>
      <w:r w:rsidRPr="008C47BC">
        <w:rPr>
          <w:rFonts w:ascii="Times New Roman" w:eastAsia="Calibri" w:hAnsi="Times New Roman" w:cs="Times New Roman"/>
          <w:sz w:val="28"/>
          <w:lang w:val="sr-Cyrl-RS"/>
        </w:rPr>
        <w:t xml:space="preserve"> рекао да Лазар спава и да иде да Га пробуди, а потом им је отворено рекао да је Лазар умро. Исус је са апостолима кренуо у дом Лазаров. На путу Га је дочекала Марта. После краћег разговора са Исусом, Марта је позвала своју сестру Марију да дође до места где је Исус Христос. Марија је дошла и пала пред ноге Исусове.</w:t>
      </w:r>
      <w:r>
        <w:rPr>
          <w:rFonts w:ascii="Times New Roman" w:eastAsia="Calibri" w:hAnsi="Times New Roman" w:cs="Times New Roman"/>
          <w:sz w:val="28"/>
          <w:lang w:val="sr-Cyrl-RS"/>
        </w:rPr>
        <w:t xml:space="preserve"> </w:t>
      </w:r>
      <w:r w:rsidRPr="008C47BC">
        <w:rPr>
          <w:rFonts w:ascii="Times New Roman" w:eastAsia="Calibri" w:hAnsi="Times New Roman" w:cs="Times New Roman"/>
          <w:sz w:val="28"/>
          <w:lang w:val="sr-Cyrl-RS"/>
        </w:rPr>
        <w:t>Рекла му је: ,,Господе, да си ти био овде, не би умро мој брат’’(Јн 11, 32). Христос се сажалио видевши тугу сестара и других људи за Лазаром. Отишао је до гроба, где је Лазар већ четири дана лежао мртав. На Христов позив ,,Лазаре, изађи напоље!’’ Лазар је изашао из гроба увијен у погребне повоје. Ово чудо виде</w:t>
      </w:r>
      <w:r>
        <w:rPr>
          <w:rFonts w:ascii="Times New Roman" w:eastAsia="Calibri" w:hAnsi="Times New Roman" w:cs="Times New Roman"/>
          <w:sz w:val="28"/>
          <w:lang w:val="sr-Cyrl-RS"/>
        </w:rPr>
        <w:t>ли су многи Јевреји</w:t>
      </w:r>
      <w:r w:rsidRPr="008C47BC">
        <w:rPr>
          <w:rFonts w:ascii="Times New Roman" w:eastAsia="Calibri" w:hAnsi="Times New Roman" w:cs="Times New Roman"/>
          <w:sz w:val="28"/>
          <w:lang w:val="sr-Cyrl-RS"/>
        </w:rPr>
        <w:t xml:space="preserve"> и поверовали су у Христа. Вест о Лазаревом васкрсењу стигла је до фарисеја и првосвештеника. Они</w:t>
      </w:r>
      <w:r>
        <w:rPr>
          <w:rFonts w:ascii="Times New Roman" w:eastAsia="Calibri" w:hAnsi="Times New Roman" w:cs="Times New Roman"/>
          <w:sz w:val="28"/>
          <w:lang w:val="sr-Cyrl-RS"/>
        </w:rPr>
        <w:t xml:space="preserve"> </w:t>
      </w:r>
      <w:r w:rsidRPr="008C47BC">
        <w:rPr>
          <w:rFonts w:ascii="Times New Roman" w:eastAsia="Calibri" w:hAnsi="Times New Roman" w:cs="Times New Roman"/>
          <w:sz w:val="28"/>
          <w:lang w:val="sr-Cyrl-RS"/>
        </w:rPr>
        <w:t>су сабрали Синедрион и разматрали шта ће учинити са Исусом. Првосвештеник Кајафа рекао је да је боље да један човек умре за народ, него да сав народ пропадне. Чланови Синедриона договорили су се да Христа ухвате и убију.</w:t>
      </w:r>
    </w:p>
    <w:p w:rsidR="008C47BC" w:rsidRDefault="008C47BC" w:rsidP="00A254D7">
      <w:pPr>
        <w:spacing w:line="360" w:lineRule="auto"/>
        <w:jc w:val="both"/>
        <w:rPr>
          <w:rFonts w:ascii="Times New Roman" w:hAnsi="Times New Roman" w:cs="Times New Roman"/>
          <w:sz w:val="36"/>
          <w:lang w:val="sr-Cyrl-RS"/>
        </w:rPr>
      </w:pPr>
    </w:p>
    <w:p w:rsidR="008C47BC" w:rsidRDefault="008C47BC" w:rsidP="00A254D7">
      <w:pPr>
        <w:spacing w:line="360" w:lineRule="auto"/>
        <w:jc w:val="both"/>
        <w:rPr>
          <w:rFonts w:ascii="Times New Roman" w:hAnsi="Times New Roman" w:cs="Times New Roman"/>
          <w:sz w:val="24"/>
          <w:lang w:val="sr-Cyrl-RS"/>
        </w:rPr>
      </w:pPr>
      <w:r>
        <w:rPr>
          <w:rFonts w:ascii="Times New Roman" w:hAnsi="Times New Roman" w:cs="Times New Roman"/>
          <w:noProof/>
          <w:sz w:val="24"/>
        </w:rPr>
        <w:lastRenderedPageBreak/>
        <w:drawing>
          <wp:anchor distT="0" distB="0" distL="114300" distR="114300" simplePos="0" relativeHeight="251658240" behindDoc="0" locked="0" layoutInCell="1" allowOverlap="1">
            <wp:simplePos x="0" y="0"/>
            <wp:positionH relativeFrom="column">
              <wp:posOffset>0</wp:posOffset>
            </wp:positionH>
            <wp:positionV relativeFrom="paragraph">
              <wp:posOffset>-635</wp:posOffset>
            </wp:positionV>
            <wp:extent cx="3533775" cy="4951268"/>
            <wp:effectExtent l="0" t="0" r="0" b="190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33775" cy="4951268"/>
                    </a:xfrm>
                    <a:prstGeom prst="rect">
                      <a:avLst/>
                    </a:prstGeom>
                    <a:noFill/>
                  </pic:spPr>
                </pic:pic>
              </a:graphicData>
            </a:graphic>
            <wp14:sizeRelH relativeFrom="page">
              <wp14:pctWidth>0</wp14:pctWidth>
            </wp14:sizeRelH>
            <wp14:sizeRelV relativeFrom="page">
              <wp14:pctHeight>0</wp14:pctHeight>
            </wp14:sizeRelV>
          </wp:anchor>
        </w:drawing>
      </w:r>
      <w:r w:rsidR="00585DCB">
        <w:rPr>
          <w:rFonts w:ascii="Times New Roman" w:hAnsi="Times New Roman" w:cs="Times New Roman"/>
          <w:sz w:val="24"/>
          <w:lang w:val="sr-Cyrl-RS"/>
        </w:rPr>
        <w:t xml:space="preserve">На икони је представљен догађај и чудо где Христос својом речју васкрсава Лазара. Догађај је у српском народу упамћен као Лазарева субота и многи га славе као крсну славу. </w:t>
      </w:r>
    </w:p>
    <w:p w:rsidR="00E919CF" w:rsidRDefault="00585DCB" w:rsidP="00A254D7">
      <w:pPr>
        <w:spacing w:line="360" w:lineRule="auto"/>
        <w:jc w:val="both"/>
        <w:rPr>
          <w:rFonts w:ascii="Times New Roman" w:hAnsi="Times New Roman" w:cs="Times New Roman"/>
          <w:sz w:val="24"/>
          <w:lang w:val="sr-Cyrl-RS"/>
        </w:rPr>
      </w:pPr>
      <w:r>
        <w:rPr>
          <w:rFonts w:ascii="Times New Roman" w:hAnsi="Times New Roman" w:cs="Times New Roman"/>
          <w:sz w:val="24"/>
          <w:lang w:val="sr-Cyrl-RS"/>
        </w:rPr>
        <w:t>Чудо, где Христос оживљава пријатеља, је знак да је Исус наш Бог. Многи људи су тада поверовали у Исуса Христа, али било је и оних који су у овом догађају тражили осуду и који нису препознали да је Исус Христос Бог, већ да је он неко ко се противи власти и цару и к</w:t>
      </w:r>
      <w:r w:rsidR="00414EE3">
        <w:rPr>
          <w:rFonts w:ascii="Times New Roman" w:hAnsi="Times New Roman" w:cs="Times New Roman"/>
          <w:sz w:val="24"/>
          <w:lang w:val="sr-Cyrl-RS"/>
        </w:rPr>
        <w:t>о</w:t>
      </w:r>
      <w:r>
        <w:rPr>
          <w:rFonts w:ascii="Times New Roman" w:hAnsi="Times New Roman" w:cs="Times New Roman"/>
          <w:sz w:val="24"/>
          <w:lang w:val="sr-Cyrl-RS"/>
        </w:rPr>
        <w:t xml:space="preserve"> уноси немир у државу. Сматра се да је </w:t>
      </w:r>
      <w:r w:rsidR="00414EE3">
        <w:rPr>
          <w:rFonts w:ascii="Times New Roman" w:hAnsi="Times New Roman" w:cs="Times New Roman"/>
          <w:sz w:val="24"/>
          <w:lang w:val="sr-Cyrl-RS"/>
        </w:rPr>
        <w:t>о</w:t>
      </w:r>
      <w:r>
        <w:rPr>
          <w:rFonts w:ascii="Times New Roman" w:hAnsi="Times New Roman" w:cs="Times New Roman"/>
          <w:sz w:val="24"/>
          <w:lang w:val="sr-Cyrl-RS"/>
        </w:rPr>
        <w:t>вај догађај</w:t>
      </w:r>
      <w:r w:rsidR="00414EE3">
        <w:rPr>
          <w:rFonts w:ascii="Times New Roman" w:hAnsi="Times New Roman" w:cs="Times New Roman"/>
          <w:sz w:val="24"/>
          <w:lang w:val="sr-Cyrl-RS"/>
        </w:rPr>
        <w:t xml:space="preserve"> био повод да се Христос</w:t>
      </w:r>
      <w:r>
        <w:rPr>
          <w:rFonts w:ascii="Times New Roman" w:hAnsi="Times New Roman" w:cs="Times New Roman"/>
          <w:sz w:val="24"/>
          <w:lang w:val="sr-Cyrl-RS"/>
        </w:rPr>
        <w:t xml:space="preserve"> ухвати и испита да ли је Он заиста Бог. Римски цар се заправо плашио за свој положај, круну и влас</w:t>
      </w:r>
      <w:r w:rsidR="00414EE3">
        <w:rPr>
          <w:rFonts w:ascii="Times New Roman" w:hAnsi="Times New Roman" w:cs="Times New Roman"/>
          <w:sz w:val="24"/>
          <w:lang w:val="sr-Cyrl-RS"/>
        </w:rPr>
        <w:t>т</w:t>
      </w:r>
      <w:r>
        <w:rPr>
          <w:rFonts w:ascii="Times New Roman" w:hAnsi="Times New Roman" w:cs="Times New Roman"/>
          <w:sz w:val="24"/>
          <w:lang w:val="sr-Cyrl-RS"/>
        </w:rPr>
        <w:t xml:space="preserve"> јер је </w:t>
      </w:r>
      <w:r w:rsidR="00414EE3">
        <w:rPr>
          <w:rFonts w:ascii="Times New Roman" w:hAnsi="Times New Roman" w:cs="Times New Roman"/>
          <w:sz w:val="24"/>
          <w:lang w:val="sr-Cyrl-RS"/>
        </w:rPr>
        <w:t>створио сасвим супротну слику о</w:t>
      </w:r>
      <w:r>
        <w:rPr>
          <w:rFonts w:ascii="Times New Roman" w:hAnsi="Times New Roman" w:cs="Times New Roman"/>
          <w:sz w:val="24"/>
          <w:lang w:val="sr-Cyrl-RS"/>
        </w:rPr>
        <w:t xml:space="preserve"> Х</w:t>
      </w:r>
      <w:r w:rsidR="00414EE3">
        <w:rPr>
          <w:rFonts w:ascii="Times New Roman" w:hAnsi="Times New Roman" w:cs="Times New Roman"/>
          <w:sz w:val="24"/>
          <w:lang w:val="sr-Cyrl-RS"/>
        </w:rPr>
        <w:t>ристу</w:t>
      </w:r>
      <w:r>
        <w:rPr>
          <w:rFonts w:ascii="Times New Roman" w:hAnsi="Times New Roman" w:cs="Times New Roman"/>
          <w:sz w:val="24"/>
          <w:lang w:val="sr-Cyrl-RS"/>
        </w:rPr>
        <w:t xml:space="preserve">. Цар се уплашио да ће можда изгубити престо, али заправо суштина Христове мисије није била у томе... Христа није интересовала ни власт, ни круна, нити да влада, већ је једино желео да понуди начин како да људи оснаже своју веру у Бога и да им открије у потпуности ко је наш Бог. </w:t>
      </w:r>
    </w:p>
    <w:p w:rsidR="002722C5" w:rsidRDefault="000F3270" w:rsidP="00A254D7">
      <w:pPr>
        <w:spacing w:line="360" w:lineRule="auto"/>
        <w:jc w:val="both"/>
        <w:rPr>
          <w:rFonts w:ascii="Times New Roman" w:hAnsi="Times New Roman" w:cs="Times New Roman"/>
          <w:sz w:val="24"/>
          <w:lang w:val="sr-Cyrl-RS"/>
        </w:rPr>
      </w:pPr>
      <w:r>
        <w:rPr>
          <w:rFonts w:ascii="Times New Roman" w:hAnsi="Times New Roman" w:cs="Times New Roman"/>
          <w:noProof/>
          <w:sz w:val="24"/>
        </w:rPr>
        <mc:AlternateContent>
          <mc:Choice Requires="wps">
            <w:drawing>
              <wp:anchor distT="0" distB="0" distL="114300" distR="114300" simplePos="0" relativeHeight="251659264" behindDoc="0" locked="0" layoutInCell="1" allowOverlap="1" wp14:anchorId="67145188" wp14:editId="1188CCF7">
                <wp:simplePos x="0" y="0"/>
                <wp:positionH relativeFrom="column">
                  <wp:posOffset>57150</wp:posOffset>
                </wp:positionH>
                <wp:positionV relativeFrom="paragraph">
                  <wp:posOffset>75565</wp:posOffset>
                </wp:positionV>
                <wp:extent cx="6076950" cy="2428875"/>
                <wp:effectExtent l="0" t="0" r="19050" b="28575"/>
                <wp:wrapNone/>
                <wp:docPr id="2" name="Text Box 2"/>
                <wp:cNvGraphicFramePr/>
                <a:graphic xmlns:a="http://schemas.openxmlformats.org/drawingml/2006/main">
                  <a:graphicData uri="http://schemas.microsoft.com/office/word/2010/wordprocessingShape">
                    <wps:wsp>
                      <wps:cNvSpPr txBox="1"/>
                      <wps:spPr>
                        <a:xfrm>
                          <a:off x="0" y="0"/>
                          <a:ext cx="6076950" cy="2428875"/>
                        </a:xfrm>
                        <a:prstGeom prst="rect">
                          <a:avLst/>
                        </a:prstGeom>
                        <a:solidFill>
                          <a:schemeClr val="accent4">
                            <a:lumMod val="60000"/>
                            <a:lumOff val="40000"/>
                          </a:schemeClr>
                        </a:solidFill>
                        <a:ln>
                          <a:solidFill>
                            <a:schemeClr val="accent1">
                              <a:lumMod val="50000"/>
                            </a:schemeClr>
                          </a:solidFill>
                        </a:ln>
                      </wps:spPr>
                      <wps:style>
                        <a:lnRef idx="1">
                          <a:schemeClr val="accent4"/>
                        </a:lnRef>
                        <a:fillRef idx="3">
                          <a:schemeClr val="accent4"/>
                        </a:fillRef>
                        <a:effectRef idx="2">
                          <a:schemeClr val="accent4"/>
                        </a:effectRef>
                        <a:fontRef idx="minor">
                          <a:schemeClr val="lt1"/>
                        </a:fontRef>
                      </wps:style>
                      <wps:txbx>
                        <w:txbxContent>
                          <w:p w:rsidR="000F3270" w:rsidRDefault="000F3270">
                            <w:pPr>
                              <w:rPr>
                                <w:rFonts w:ascii="Times New Roman" w:hAnsi="Times New Roman" w:cs="Times New Roman"/>
                                <w:color w:val="000000" w:themeColor="text1"/>
                                <w:sz w:val="24"/>
                                <w:lang w:val="sr-Cyrl-RS"/>
                              </w:rPr>
                            </w:pPr>
                            <w:r w:rsidRPr="000F3270">
                              <w:rPr>
                                <w:rFonts w:ascii="Times New Roman" w:hAnsi="Times New Roman" w:cs="Times New Roman"/>
                                <w:color w:val="000000" w:themeColor="text1"/>
                                <w:sz w:val="24"/>
                                <w:highlight w:val="green"/>
                                <w:lang w:val="sr-Cyrl-RS"/>
                              </w:rPr>
                              <w:t>ВАЖНИ ГРАДОВИ ПАЛЕСТИТЕ</w:t>
                            </w:r>
                          </w:p>
                          <w:p w:rsidR="000F3270" w:rsidRDefault="000F3270">
                            <w:pPr>
                              <w:rPr>
                                <w:rFonts w:ascii="Times New Roman" w:hAnsi="Times New Roman" w:cs="Times New Roman"/>
                                <w:color w:val="FF0000"/>
                                <w:sz w:val="24"/>
                                <w:lang w:val="sr-Cyrl-RS"/>
                              </w:rPr>
                            </w:pPr>
                            <w:r>
                              <w:rPr>
                                <w:rFonts w:ascii="Times New Roman" w:hAnsi="Times New Roman" w:cs="Times New Roman"/>
                                <w:color w:val="FF0000"/>
                                <w:sz w:val="24"/>
                                <w:lang w:val="sr-Cyrl-RS"/>
                              </w:rPr>
                              <w:t>Исус Христос је за време свог живота путовао п</w:t>
                            </w:r>
                            <w:r w:rsidR="000B3453">
                              <w:rPr>
                                <w:rFonts w:ascii="Times New Roman" w:hAnsi="Times New Roman" w:cs="Times New Roman"/>
                                <w:color w:val="FF0000"/>
                                <w:sz w:val="24"/>
                                <w:lang w:val="sr-Cyrl-RS"/>
                              </w:rPr>
                              <w:t>о родној земљи и велики број гр</w:t>
                            </w:r>
                            <w:r>
                              <w:rPr>
                                <w:rFonts w:ascii="Times New Roman" w:hAnsi="Times New Roman" w:cs="Times New Roman"/>
                                <w:color w:val="FF0000"/>
                                <w:sz w:val="24"/>
                                <w:lang w:val="sr-Cyrl-RS"/>
                              </w:rPr>
                              <w:t>адова је остао упамћен по Њему и догађају везаном за Христов живот!</w:t>
                            </w:r>
                          </w:p>
                          <w:p w:rsidR="000F3270" w:rsidRDefault="000F3270">
                            <w:pPr>
                              <w:rPr>
                                <w:rFonts w:ascii="Times New Roman" w:hAnsi="Times New Roman" w:cs="Times New Roman"/>
                                <w:color w:val="000000" w:themeColor="text1"/>
                                <w:sz w:val="24"/>
                                <w:lang w:val="sr-Cyrl-RS"/>
                              </w:rPr>
                            </w:pPr>
                            <w:r>
                              <w:rPr>
                                <w:rFonts w:ascii="Times New Roman" w:hAnsi="Times New Roman" w:cs="Times New Roman"/>
                                <w:color w:val="FF0000"/>
                                <w:sz w:val="24"/>
                                <w:lang w:val="sr-Cyrl-RS"/>
                              </w:rPr>
                              <w:t xml:space="preserve">ВИТЛЕЈЕМ - </w:t>
                            </w:r>
                            <w:r>
                              <w:rPr>
                                <w:rFonts w:ascii="Times New Roman" w:hAnsi="Times New Roman" w:cs="Times New Roman"/>
                                <w:color w:val="000000" w:themeColor="text1"/>
                                <w:sz w:val="24"/>
                                <w:lang w:val="sr-Cyrl-RS"/>
                              </w:rPr>
                              <w:t xml:space="preserve">место Христовог рођења; </w:t>
                            </w:r>
                            <w:r>
                              <w:rPr>
                                <w:rFonts w:ascii="Times New Roman" w:hAnsi="Times New Roman" w:cs="Times New Roman"/>
                                <w:color w:val="FF0000"/>
                                <w:sz w:val="24"/>
                                <w:lang w:val="sr-Cyrl-RS"/>
                              </w:rPr>
                              <w:t xml:space="preserve">НАЗАРЕТ – </w:t>
                            </w:r>
                            <w:r>
                              <w:rPr>
                                <w:rFonts w:ascii="Times New Roman" w:hAnsi="Times New Roman" w:cs="Times New Roman"/>
                                <w:color w:val="000000" w:themeColor="text1"/>
                                <w:sz w:val="24"/>
                                <w:lang w:val="sr-Cyrl-RS"/>
                              </w:rPr>
                              <w:t xml:space="preserve">место одрастања; </w:t>
                            </w:r>
                            <w:r>
                              <w:rPr>
                                <w:rFonts w:ascii="Times New Roman" w:hAnsi="Times New Roman" w:cs="Times New Roman"/>
                                <w:color w:val="FF0000"/>
                                <w:sz w:val="24"/>
                                <w:lang w:val="sr-Cyrl-RS"/>
                              </w:rPr>
                              <w:t xml:space="preserve">КАНА ГАЛИЛЕЈСКА – </w:t>
                            </w:r>
                            <w:r>
                              <w:rPr>
                                <w:rFonts w:ascii="Times New Roman" w:hAnsi="Times New Roman" w:cs="Times New Roman"/>
                                <w:color w:val="000000" w:themeColor="text1"/>
                                <w:sz w:val="24"/>
                                <w:lang w:val="sr-Cyrl-RS"/>
                              </w:rPr>
                              <w:t xml:space="preserve">прво Христово чудо; </w:t>
                            </w:r>
                            <w:r>
                              <w:rPr>
                                <w:rFonts w:ascii="Times New Roman" w:hAnsi="Times New Roman" w:cs="Times New Roman"/>
                                <w:color w:val="FF0000"/>
                                <w:sz w:val="24"/>
                                <w:lang w:val="sr-Cyrl-RS"/>
                              </w:rPr>
                              <w:t xml:space="preserve">ВИТИНИЈА – </w:t>
                            </w:r>
                            <w:r>
                              <w:rPr>
                                <w:rFonts w:ascii="Times New Roman" w:hAnsi="Times New Roman" w:cs="Times New Roman"/>
                                <w:color w:val="000000" w:themeColor="text1"/>
                                <w:sz w:val="24"/>
                                <w:lang w:val="sr-Cyrl-RS"/>
                              </w:rPr>
                              <w:t xml:space="preserve">место Лазаревог васкрсавања; </w:t>
                            </w:r>
                            <w:r w:rsidR="00E919CF">
                              <w:rPr>
                                <w:rFonts w:ascii="Times New Roman" w:hAnsi="Times New Roman" w:cs="Times New Roman"/>
                                <w:color w:val="FF0000"/>
                                <w:sz w:val="24"/>
                                <w:lang w:val="sr-Cyrl-RS"/>
                              </w:rPr>
                              <w:t xml:space="preserve">ЈЕРУСАЛИМ – </w:t>
                            </w:r>
                            <w:r w:rsidR="00E919CF">
                              <w:rPr>
                                <w:rFonts w:ascii="Times New Roman" w:hAnsi="Times New Roman" w:cs="Times New Roman"/>
                                <w:color w:val="000000" w:themeColor="text1"/>
                                <w:sz w:val="24"/>
                                <w:lang w:val="sr-Cyrl-RS"/>
                              </w:rPr>
                              <w:t xml:space="preserve">град где је Христос страдао. </w:t>
                            </w:r>
                          </w:p>
                          <w:p w:rsidR="00E919CF" w:rsidRDefault="00E919CF">
                            <w:pPr>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Многа друга места памте Христове кораке, трагове, речи и дела. И Палестина ће постати света земља, земља коју ће касније многи обилазити у жељи да додирну камење и сва здања где је боравио Исус Христос. Та места посетиће и Свети Сава приликом својих путовања. </w:t>
                            </w: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Pr="00E919CF" w:rsidRDefault="00E919CF">
                            <w:pPr>
                              <w:rPr>
                                <w:rFonts w:ascii="Times New Roman" w:hAnsi="Times New Roman" w:cs="Times New Roman"/>
                                <w:color w:val="000000" w:themeColor="text1"/>
                                <w:sz w:val="24"/>
                                <w:lang w:val="sr-Cyrl-R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7145188" id="_x0000_t202" coordsize="21600,21600" o:spt="202" path="m,l,21600r21600,l21600,xe">
                <v:stroke joinstyle="miter"/>
                <v:path gradientshapeok="t" o:connecttype="rect"/>
              </v:shapetype>
              <v:shape id="Text Box 2" o:spid="_x0000_s1026" type="#_x0000_t202" style="position:absolute;left:0;text-align:left;margin-left:4.5pt;margin-top:5.95pt;width:478.5pt;height:191.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" fillcolor="#ffd966 [1943]" strokecolor="#1f4d78 [1604]" strokeweight=".5pt">
                <v:textbox>
                  <w:txbxContent>
                    <w:p w:rsidR="000F3270" w:rsidRDefault="000F3270">
                      <w:pPr>
                        <w:rPr>
                          <w:rFonts w:ascii="Times New Roman" w:hAnsi="Times New Roman" w:cs="Times New Roman"/>
                          <w:color w:val="000000" w:themeColor="text1"/>
                          <w:sz w:val="24"/>
                          <w:lang w:val="sr-Cyrl-RS"/>
                        </w:rPr>
                      </w:pPr>
                      <w:r w:rsidRPr="000F3270">
                        <w:rPr>
                          <w:rFonts w:ascii="Times New Roman" w:hAnsi="Times New Roman" w:cs="Times New Roman"/>
                          <w:color w:val="000000" w:themeColor="text1"/>
                          <w:sz w:val="24"/>
                          <w:highlight w:val="green"/>
                          <w:lang w:val="sr-Cyrl-RS"/>
                        </w:rPr>
                        <w:t>ВАЖНИ ГРАДОВИ ПАЛЕСТИТЕ</w:t>
                      </w:r>
                    </w:p>
                    <w:p w:rsidR="000F3270" w:rsidRDefault="000F3270">
                      <w:pPr>
                        <w:rPr>
                          <w:rFonts w:ascii="Times New Roman" w:hAnsi="Times New Roman" w:cs="Times New Roman"/>
                          <w:color w:val="FF0000"/>
                          <w:sz w:val="24"/>
                          <w:lang w:val="sr-Cyrl-RS"/>
                        </w:rPr>
                      </w:pPr>
                      <w:r>
                        <w:rPr>
                          <w:rFonts w:ascii="Times New Roman" w:hAnsi="Times New Roman" w:cs="Times New Roman"/>
                          <w:color w:val="FF0000"/>
                          <w:sz w:val="24"/>
                          <w:lang w:val="sr-Cyrl-RS"/>
                        </w:rPr>
                        <w:t>Исус Христос је за време свог живота путовао п</w:t>
                      </w:r>
                      <w:r w:rsidR="000B3453">
                        <w:rPr>
                          <w:rFonts w:ascii="Times New Roman" w:hAnsi="Times New Roman" w:cs="Times New Roman"/>
                          <w:color w:val="FF0000"/>
                          <w:sz w:val="24"/>
                          <w:lang w:val="sr-Cyrl-RS"/>
                        </w:rPr>
                        <w:t>о родној земљи и велики број гр</w:t>
                      </w:r>
                      <w:r>
                        <w:rPr>
                          <w:rFonts w:ascii="Times New Roman" w:hAnsi="Times New Roman" w:cs="Times New Roman"/>
                          <w:color w:val="FF0000"/>
                          <w:sz w:val="24"/>
                          <w:lang w:val="sr-Cyrl-RS"/>
                        </w:rPr>
                        <w:t>адова је остао упамћен по Њему и догађају везаном за Христов живот!</w:t>
                      </w:r>
                    </w:p>
                    <w:p w:rsidR="000F3270" w:rsidRDefault="000F3270">
                      <w:pPr>
                        <w:rPr>
                          <w:rFonts w:ascii="Times New Roman" w:hAnsi="Times New Roman" w:cs="Times New Roman"/>
                          <w:color w:val="000000" w:themeColor="text1"/>
                          <w:sz w:val="24"/>
                          <w:lang w:val="sr-Cyrl-RS"/>
                        </w:rPr>
                      </w:pPr>
                      <w:r>
                        <w:rPr>
                          <w:rFonts w:ascii="Times New Roman" w:hAnsi="Times New Roman" w:cs="Times New Roman"/>
                          <w:color w:val="FF0000"/>
                          <w:sz w:val="24"/>
                          <w:lang w:val="sr-Cyrl-RS"/>
                        </w:rPr>
                        <w:t xml:space="preserve">ВИТЛЕЈЕМ - </w:t>
                      </w:r>
                      <w:r>
                        <w:rPr>
                          <w:rFonts w:ascii="Times New Roman" w:hAnsi="Times New Roman" w:cs="Times New Roman"/>
                          <w:color w:val="000000" w:themeColor="text1"/>
                          <w:sz w:val="24"/>
                          <w:lang w:val="sr-Cyrl-RS"/>
                        </w:rPr>
                        <w:t xml:space="preserve">место Христовог рођења; </w:t>
                      </w:r>
                      <w:r>
                        <w:rPr>
                          <w:rFonts w:ascii="Times New Roman" w:hAnsi="Times New Roman" w:cs="Times New Roman"/>
                          <w:color w:val="FF0000"/>
                          <w:sz w:val="24"/>
                          <w:lang w:val="sr-Cyrl-RS"/>
                        </w:rPr>
                        <w:t xml:space="preserve">НАЗАРЕТ – </w:t>
                      </w:r>
                      <w:r>
                        <w:rPr>
                          <w:rFonts w:ascii="Times New Roman" w:hAnsi="Times New Roman" w:cs="Times New Roman"/>
                          <w:color w:val="000000" w:themeColor="text1"/>
                          <w:sz w:val="24"/>
                          <w:lang w:val="sr-Cyrl-RS"/>
                        </w:rPr>
                        <w:t xml:space="preserve">место одрастања; </w:t>
                      </w:r>
                      <w:r>
                        <w:rPr>
                          <w:rFonts w:ascii="Times New Roman" w:hAnsi="Times New Roman" w:cs="Times New Roman"/>
                          <w:color w:val="FF0000"/>
                          <w:sz w:val="24"/>
                          <w:lang w:val="sr-Cyrl-RS"/>
                        </w:rPr>
                        <w:t xml:space="preserve">КАНА ГАЛИЛЕЈСКА – </w:t>
                      </w:r>
                      <w:r>
                        <w:rPr>
                          <w:rFonts w:ascii="Times New Roman" w:hAnsi="Times New Roman" w:cs="Times New Roman"/>
                          <w:color w:val="000000" w:themeColor="text1"/>
                          <w:sz w:val="24"/>
                          <w:lang w:val="sr-Cyrl-RS"/>
                        </w:rPr>
                        <w:t xml:space="preserve">прво Христово чудо; </w:t>
                      </w:r>
                      <w:r>
                        <w:rPr>
                          <w:rFonts w:ascii="Times New Roman" w:hAnsi="Times New Roman" w:cs="Times New Roman"/>
                          <w:color w:val="FF0000"/>
                          <w:sz w:val="24"/>
                          <w:lang w:val="sr-Cyrl-RS"/>
                        </w:rPr>
                        <w:t xml:space="preserve">ВИТИНИЈА – </w:t>
                      </w:r>
                      <w:r>
                        <w:rPr>
                          <w:rFonts w:ascii="Times New Roman" w:hAnsi="Times New Roman" w:cs="Times New Roman"/>
                          <w:color w:val="000000" w:themeColor="text1"/>
                          <w:sz w:val="24"/>
                          <w:lang w:val="sr-Cyrl-RS"/>
                        </w:rPr>
                        <w:t xml:space="preserve">место Лазаревог васкрсавања; </w:t>
                      </w:r>
                      <w:r w:rsidR="00E919CF">
                        <w:rPr>
                          <w:rFonts w:ascii="Times New Roman" w:hAnsi="Times New Roman" w:cs="Times New Roman"/>
                          <w:color w:val="FF0000"/>
                          <w:sz w:val="24"/>
                          <w:lang w:val="sr-Cyrl-RS"/>
                        </w:rPr>
                        <w:t xml:space="preserve">ЈЕРУСАЛИМ – </w:t>
                      </w:r>
                      <w:r w:rsidR="00E919CF">
                        <w:rPr>
                          <w:rFonts w:ascii="Times New Roman" w:hAnsi="Times New Roman" w:cs="Times New Roman"/>
                          <w:color w:val="000000" w:themeColor="text1"/>
                          <w:sz w:val="24"/>
                          <w:lang w:val="sr-Cyrl-RS"/>
                        </w:rPr>
                        <w:t xml:space="preserve">град где је Христос страдао. </w:t>
                      </w:r>
                    </w:p>
                    <w:p w:rsidR="00E919CF" w:rsidRDefault="00E919CF">
                      <w:pPr>
                        <w:rPr>
                          <w:rFonts w:ascii="Times New Roman" w:hAnsi="Times New Roman" w:cs="Times New Roman"/>
                          <w:color w:val="000000" w:themeColor="text1"/>
                          <w:sz w:val="24"/>
                          <w:lang w:val="sr-Cyrl-RS"/>
                        </w:rPr>
                      </w:pPr>
                      <w:r>
                        <w:rPr>
                          <w:rFonts w:ascii="Times New Roman" w:hAnsi="Times New Roman" w:cs="Times New Roman"/>
                          <w:color w:val="000000" w:themeColor="text1"/>
                          <w:sz w:val="24"/>
                          <w:lang w:val="sr-Cyrl-RS"/>
                        </w:rPr>
                        <w:t xml:space="preserve">Многа друга места памте Христове кораке, трагове, речи и дела. И Палестина ће постати света земља, земља коју ће касније многи обилазити у жељи да додирну камење и сва здања где је боравио Исус Христос. Та места посетиће и Свети Сава приликом својих путовања. </w:t>
                      </w: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Default="00E919CF">
                      <w:pPr>
                        <w:rPr>
                          <w:rFonts w:ascii="Times New Roman" w:hAnsi="Times New Roman" w:cs="Times New Roman"/>
                          <w:color w:val="000000" w:themeColor="text1"/>
                          <w:sz w:val="24"/>
                          <w:lang w:val="sr-Cyrl-RS"/>
                        </w:rPr>
                      </w:pPr>
                    </w:p>
                    <w:p w:rsidR="00E919CF" w:rsidRPr="00E919CF" w:rsidRDefault="00E919CF">
                      <w:pPr>
                        <w:rPr>
                          <w:rFonts w:ascii="Times New Roman" w:hAnsi="Times New Roman" w:cs="Times New Roman"/>
                          <w:color w:val="000000" w:themeColor="text1"/>
                          <w:sz w:val="24"/>
                          <w:lang w:val="sr-Cyrl-RS"/>
                        </w:rPr>
                      </w:pPr>
                    </w:p>
                  </w:txbxContent>
                </v:textbox>
              </v:shape>
            </w:pict>
          </mc:Fallback>
        </mc:AlternateContent>
      </w:r>
    </w:p>
    <w:p w:rsidR="002722C5" w:rsidRPr="002722C5" w:rsidRDefault="002722C5" w:rsidP="002722C5">
      <w:pPr>
        <w:rPr>
          <w:rFonts w:ascii="Times New Roman" w:hAnsi="Times New Roman" w:cs="Times New Roman"/>
          <w:sz w:val="24"/>
          <w:lang w:val="sr-Cyrl-RS"/>
        </w:rPr>
      </w:pPr>
    </w:p>
    <w:p w:rsidR="002722C5" w:rsidRPr="002722C5" w:rsidRDefault="002722C5" w:rsidP="002722C5">
      <w:pPr>
        <w:rPr>
          <w:rFonts w:ascii="Times New Roman" w:hAnsi="Times New Roman" w:cs="Times New Roman"/>
          <w:sz w:val="24"/>
          <w:lang w:val="sr-Cyrl-RS"/>
        </w:rPr>
      </w:pPr>
    </w:p>
    <w:p w:rsidR="002722C5" w:rsidRPr="002722C5" w:rsidRDefault="002722C5" w:rsidP="002722C5">
      <w:pPr>
        <w:rPr>
          <w:rFonts w:ascii="Times New Roman" w:hAnsi="Times New Roman" w:cs="Times New Roman"/>
          <w:sz w:val="24"/>
          <w:lang w:val="sr-Cyrl-RS"/>
        </w:rPr>
      </w:pPr>
    </w:p>
    <w:p w:rsidR="002722C5" w:rsidRPr="002722C5" w:rsidRDefault="002722C5" w:rsidP="002722C5">
      <w:pPr>
        <w:rPr>
          <w:rFonts w:ascii="Times New Roman" w:hAnsi="Times New Roman" w:cs="Times New Roman"/>
          <w:sz w:val="24"/>
          <w:lang w:val="sr-Cyrl-RS"/>
        </w:rPr>
      </w:pPr>
    </w:p>
    <w:p w:rsidR="002722C5" w:rsidRPr="002722C5" w:rsidRDefault="002722C5" w:rsidP="002722C5">
      <w:pPr>
        <w:rPr>
          <w:rFonts w:ascii="Times New Roman" w:hAnsi="Times New Roman" w:cs="Times New Roman"/>
          <w:sz w:val="24"/>
          <w:lang w:val="sr-Cyrl-RS"/>
        </w:rPr>
      </w:pPr>
    </w:p>
    <w:p w:rsidR="002722C5" w:rsidRDefault="00FE7C92" w:rsidP="002722C5">
      <w:pPr>
        <w:rPr>
          <w:rFonts w:ascii="Times New Roman" w:hAnsi="Times New Roman" w:cs="Times New Roman"/>
          <w:sz w:val="24"/>
        </w:rPr>
      </w:pPr>
      <w:r>
        <w:rPr>
          <w:rFonts w:ascii="Times New Roman" w:hAnsi="Times New Roman" w:cs="Times New Roman"/>
          <w:noProof/>
          <w:sz w:val="24"/>
        </w:rPr>
        <w:lastRenderedPageBreak/>
        <w:drawing>
          <wp:anchor distT="0" distB="0" distL="114300" distR="114300" simplePos="0" relativeHeight="251660288" behindDoc="0" locked="0" layoutInCell="1" allowOverlap="1">
            <wp:simplePos x="0" y="0"/>
            <wp:positionH relativeFrom="column">
              <wp:posOffset>133350</wp:posOffset>
            </wp:positionH>
            <wp:positionV relativeFrom="paragraph">
              <wp:posOffset>133350</wp:posOffset>
            </wp:positionV>
            <wp:extent cx="4318608" cy="5133975"/>
            <wp:effectExtent l="133350" t="133350" r="139700" b="1619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3_Mape_Palestina_NoviZavje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318608" cy="5133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BE7291">
        <w:rPr>
          <w:rFonts w:ascii="Times New Roman" w:hAnsi="Times New Roman" w:cs="Times New Roman"/>
          <w:sz w:val="24"/>
          <w:lang w:val="sr-Cyrl-RS"/>
        </w:rPr>
        <w:t xml:space="preserve">(преузето са сајта </w:t>
      </w:r>
      <w:r w:rsidR="00BE7291">
        <w:rPr>
          <w:rFonts w:ascii="Times New Roman" w:hAnsi="Times New Roman" w:cs="Times New Roman"/>
          <w:sz w:val="24"/>
        </w:rPr>
        <w:t xml:space="preserve">Svetosavlje.org) </w:t>
      </w:r>
    </w:p>
    <w:p w:rsidR="00BE7291" w:rsidRPr="00BE7291" w:rsidRDefault="00BE7291" w:rsidP="002722C5">
      <w:pPr>
        <w:rPr>
          <w:rFonts w:ascii="Times New Roman" w:hAnsi="Times New Roman" w:cs="Times New Roman"/>
          <w:sz w:val="28"/>
          <w:lang w:val="sr-Cyrl-RS"/>
        </w:rPr>
      </w:pPr>
      <w:r>
        <w:rPr>
          <w:rFonts w:ascii="Times New Roman" w:hAnsi="Times New Roman" w:cs="Times New Roman"/>
          <w:sz w:val="28"/>
          <w:lang w:val="sr-Cyrl-RS"/>
        </w:rPr>
        <w:t>Палестина је у време Новог Завета била подељена у неколико области, а најпознатије три области су Идумеја, јужни део, Јудеја, централни део и Самарија, северни део земље. Догађаји из последњих дана Христовог живота дешавају се у Јудеји, области где се налази и Витанија и Јерусалим. Читава област Јудеја је била римска провинција</w:t>
      </w:r>
      <w:r w:rsidR="00D04137">
        <w:rPr>
          <w:rFonts w:ascii="Times New Roman" w:hAnsi="Times New Roman" w:cs="Times New Roman"/>
          <w:sz w:val="28"/>
          <w:lang w:val="sr-Cyrl-RS"/>
        </w:rPr>
        <w:t xml:space="preserve"> у којој су римски намесници (представници власти) имали кључну улогу у владавини. </w:t>
      </w:r>
      <w:r>
        <w:rPr>
          <w:rFonts w:ascii="Times New Roman" w:hAnsi="Times New Roman" w:cs="Times New Roman"/>
          <w:sz w:val="28"/>
          <w:lang w:val="sr-Cyrl-RS"/>
        </w:rPr>
        <w:t xml:space="preserve"> </w:t>
      </w:r>
    </w:p>
    <w:p w:rsidR="002722C5" w:rsidRPr="002722C5" w:rsidRDefault="002722C5" w:rsidP="002722C5">
      <w:pPr>
        <w:rPr>
          <w:rFonts w:ascii="Times New Roman" w:hAnsi="Times New Roman" w:cs="Times New Roman"/>
          <w:sz w:val="24"/>
          <w:lang w:val="sr-Cyrl-RS"/>
        </w:rPr>
      </w:pPr>
    </w:p>
    <w:p w:rsidR="002722C5" w:rsidRDefault="002722C5" w:rsidP="002722C5">
      <w:pPr>
        <w:rPr>
          <w:rFonts w:ascii="Times New Roman" w:hAnsi="Times New Roman" w:cs="Times New Roman"/>
          <w:sz w:val="24"/>
          <w:lang w:val="sr-Cyrl-RS"/>
        </w:rPr>
      </w:pPr>
    </w:p>
    <w:p w:rsidR="00472BD2" w:rsidRDefault="00472BD2" w:rsidP="002722C5">
      <w:pPr>
        <w:rPr>
          <w:rFonts w:ascii="Times New Roman" w:hAnsi="Times New Roman" w:cs="Times New Roman"/>
          <w:sz w:val="24"/>
          <w:lang w:val="sr-Cyrl-RS"/>
        </w:rPr>
      </w:pPr>
    </w:p>
    <w:p w:rsidR="00472BD2" w:rsidRDefault="00472BD2" w:rsidP="002722C5">
      <w:pPr>
        <w:rPr>
          <w:rFonts w:ascii="Times New Roman" w:hAnsi="Times New Roman" w:cs="Times New Roman"/>
          <w:sz w:val="24"/>
          <w:lang w:val="sr-Cyrl-RS"/>
        </w:rPr>
      </w:pPr>
    </w:p>
    <w:p w:rsidR="00472BD2" w:rsidRDefault="00472BD2" w:rsidP="002722C5">
      <w:pPr>
        <w:rPr>
          <w:rFonts w:ascii="Times New Roman" w:hAnsi="Times New Roman" w:cs="Times New Roman"/>
          <w:sz w:val="24"/>
          <w:lang w:val="sr-Cyrl-RS"/>
        </w:rPr>
      </w:pPr>
    </w:p>
    <w:p w:rsidR="00472BD2" w:rsidRDefault="00472BD2" w:rsidP="002722C5">
      <w:pPr>
        <w:rPr>
          <w:rFonts w:ascii="Times New Roman" w:hAnsi="Times New Roman" w:cs="Times New Roman"/>
          <w:sz w:val="24"/>
          <w:lang w:val="sr-Cyrl-RS"/>
        </w:rPr>
      </w:pPr>
    </w:p>
    <w:p w:rsidR="00472BD2" w:rsidRDefault="00472BD2" w:rsidP="002722C5">
      <w:pPr>
        <w:rPr>
          <w:rFonts w:ascii="Times New Roman" w:hAnsi="Times New Roman" w:cs="Times New Roman"/>
          <w:sz w:val="24"/>
          <w:lang w:val="sr-Cyrl-RS"/>
        </w:rPr>
      </w:pPr>
    </w:p>
    <w:p w:rsidR="002722C5" w:rsidRDefault="00472BD2" w:rsidP="00472BD2">
      <w:pPr>
        <w:jc w:val="both"/>
        <w:rPr>
          <w:rFonts w:ascii="Times New Roman" w:hAnsi="Times New Roman" w:cs="Times New Roman"/>
          <w:sz w:val="28"/>
          <w:lang w:val="sr-Cyrl-RS"/>
        </w:rPr>
      </w:pPr>
      <w:r>
        <w:rPr>
          <w:rFonts w:ascii="Times New Roman" w:hAnsi="Times New Roman" w:cs="Times New Roman"/>
          <w:sz w:val="28"/>
          <w:lang w:val="sr-Cyrl-RS"/>
        </w:rPr>
        <w:lastRenderedPageBreak/>
        <w:t xml:space="preserve">Током свог живота и учења Христос је напомињао својим ученицима да ће доћи време и да се приближава час када ће он страдати. Након бројних чуда, причи и дела, дошло је време да се Христос упути на своје крајње одредиште, у престоницу, Јерусалим. </w:t>
      </w:r>
    </w:p>
    <w:p w:rsidR="0019198A" w:rsidRDefault="00472BD2" w:rsidP="00472BD2">
      <w:pPr>
        <w:jc w:val="both"/>
        <w:rPr>
          <w:rFonts w:ascii="Times New Roman" w:hAnsi="Times New Roman" w:cs="Times New Roman"/>
          <w:sz w:val="28"/>
          <w:lang w:val="sr-Cyrl-RS"/>
        </w:rPr>
      </w:pPr>
      <w:r>
        <w:rPr>
          <w:rFonts w:ascii="Times New Roman" w:hAnsi="Times New Roman" w:cs="Times New Roman"/>
          <w:sz w:val="28"/>
          <w:lang w:val="sr-Cyrl-RS"/>
        </w:rPr>
        <w:t>Исус Христос се из Витиније упутио преко пустиње ка Јерусалиму. Пут је био дуг двадесет и три кил</w:t>
      </w:r>
      <w:r w:rsidR="000B3453">
        <w:rPr>
          <w:rFonts w:ascii="Times New Roman" w:hAnsi="Times New Roman" w:cs="Times New Roman"/>
          <w:sz w:val="28"/>
          <w:lang w:val="sr-Cyrl-RS"/>
        </w:rPr>
        <w:t>ометра. Народ је у недељу пред И</w:t>
      </w:r>
      <w:r>
        <w:rPr>
          <w:rFonts w:ascii="Times New Roman" w:hAnsi="Times New Roman" w:cs="Times New Roman"/>
          <w:sz w:val="28"/>
          <w:lang w:val="sr-Cyrl-RS"/>
        </w:rPr>
        <w:t xml:space="preserve">сусову смрт чуо да је Он на путу ка Јерусалиму. Људи су секли палмине гране и ширили своје огртаче испред Исуса </w:t>
      </w:r>
      <w:r w:rsidR="009103A8">
        <w:rPr>
          <w:rFonts w:ascii="Times New Roman" w:hAnsi="Times New Roman" w:cs="Times New Roman"/>
          <w:sz w:val="28"/>
          <w:lang w:val="sr-Cyrl-RS"/>
        </w:rPr>
        <w:t xml:space="preserve">који је јахао на магарету кроз долину Кедрона </w:t>
      </w:r>
      <w:r w:rsidR="0019198A">
        <w:rPr>
          <w:rFonts w:ascii="Times New Roman" w:hAnsi="Times New Roman" w:cs="Times New Roman"/>
          <w:sz w:val="28"/>
          <w:lang w:val="sr-Cyrl-RS"/>
        </w:rPr>
        <w:t xml:space="preserve">ка Јерусалиму. Викали су из свег гласа: „Осана! Благословен који долази у име Господње.“(Мт.21,9; Мк.11,9; Лк.19,38; Јн.12,13). Међутим, када је Исус видео град Он је плакао због њега. Предвидео је опсаду града која ће се догодити за мање од четрдесет година када ће римска војска изградити насип око града и опколити га </w:t>
      </w:r>
      <w:r w:rsidR="008C4637">
        <w:rPr>
          <w:rFonts w:ascii="Times New Roman" w:hAnsi="Times New Roman" w:cs="Times New Roman"/>
          <w:sz w:val="28"/>
          <w:lang w:val="sr-Cyrl-RS"/>
        </w:rPr>
        <w:t xml:space="preserve">са </w:t>
      </w:r>
      <w:bookmarkStart w:id="0" w:name="_GoBack"/>
      <w:bookmarkEnd w:id="0"/>
      <w:r w:rsidR="0019198A">
        <w:rPr>
          <w:rFonts w:ascii="Times New Roman" w:hAnsi="Times New Roman" w:cs="Times New Roman"/>
          <w:sz w:val="28"/>
          <w:lang w:val="sr-Cyrl-RS"/>
        </w:rPr>
        <w:t xml:space="preserve">свих страна. </w:t>
      </w:r>
    </w:p>
    <w:p w:rsidR="00472BD2" w:rsidRPr="00472BD2" w:rsidRDefault="0019198A" w:rsidP="00472BD2">
      <w:pPr>
        <w:jc w:val="both"/>
        <w:rPr>
          <w:rFonts w:ascii="Times New Roman" w:hAnsi="Times New Roman" w:cs="Times New Roman"/>
          <w:sz w:val="28"/>
          <w:lang w:val="sr-Cyrl-RS"/>
        </w:rPr>
      </w:pPr>
      <w:r>
        <w:rPr>
          <w:rFonts w:ascii="Times New Roman" w:hAnsi="Times New Roman" w:cs="Times New Roman"/>
          <w:sz w:val="28"/>
          <w:lang w:val="sr-Cyrl-RS"/>
        </w:rPr>
        <w:t xml:space="preserve">Христос је свечано ушао у град и дочекан је као цар. У народу је овај празник познат као Цвети. Овим свечаним уласком и чином где је Христос поздрављан као цар, био је знак да су многи у Исусу Христу препознали Бога и Спаситеља.  </w:t>
      </w:r>
      <w:r w:rsidRPr="0019198A">
        <w:rPr>
          <w:rFonts w:ascii="Times New Roman" w:eastAsia="Times New Roman" w:hAnsi="Times New Roman" w:cs="Times New Roman"/>
          <w:sz w:val="28"/>
          <w:szCs w:val="24"/>
          <w:lang w:val="sr-Cyrl-ME"/>
        </w:rPr>
        <w:t>Када су</w:t>
      </w:r>
      <w:r>
        <w:rPr>
          <w:rFonts w:ascii="Times New Roman" w:eastAsia="Times New Roman" w:hAnsi="Times New Roman" w:cs="Times New Roman"/>
          <w:sz w:val="28"/>
          <w:szCs w:val="24"/>
          <w:lang w:val="sr-Cyrl-ME"/>
        </w:rPr>
        <w:t xml:space="preserve"> старешине народа и </w:t>
      </w:r>
      <w:r w:rsidRPr="0019198A">
        <w:rPr>
          <w:rFonts w:ascii="Times New Roman" w:eastAsia="Times New Roman" w:hAnsi="Times New Roman" w:cs="Times New Roman"/>
          <w:sz w:val="28"/>
          <w:szCs w:val="24"/>
          <w:lang w:val="sr-Cyrl-ME"/>
        </w:rPr>
        <w:t xml:space="preserve"> фарисеји видели како народ свечано дочекује Исуса Христа, рекли су му да забрани својим ученицима да га тако поздрављају. Исус им је одговорио: ,,Кажем вам, ако они ућуте, камење ће проговорити.“</w:t>
      </w:r>
      <w:r w:rsidRPr="0019198A">
        <w:rPr>
          <w:rFonts w:ascii="Times New Roman" w:hAnsi="Times New Roman" w:cs="Times New Roman"/>
          <w:sz w:val="36"/>
          <w:lang w:val="sr-Cyrl-RS"/>
        </w:rPr>
        <w:t xml:space="preserve"> </w:t>
      </w:r>
    </w:p>
    <w:p w:rsidR="000F3270" w:rsidRDefault="00D04137" w:rsidP="002722C5">
      <w:pPr>
        <w:tabs>
          <w:tab w:val="left" w:pos="2835"/>
        </w:tabs>
        <w:rPr>
          <w:rFonts w:ascii="Times New Roman" w:hAnsi="Times New Roman" w:cs="Times New Roman"/>
          <w:sz w:val="24"/>
          <w:lang w:val="sr-Cyrl-RS"/>
        </w:rPr>
      </w:pPr>
      <w:r>
        <w:rPr>
          <w:rFonts w:ascii="Times New Roman" w:hAnsi="Times New Roman" w:cs="Times New Roman"/>
          <w:noProof/>
          <w:sz w:val="24"/>
        </w:rP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paragraph">
                  <wp:posOffset>54610</wp:posOffset>
                </wp:positionV>
                <wp:extent cx="5953125" cy="3667125"/>
                <wp:effectExtent l="0" t="0" r="28575" b="28575"/>
                <wp:wrapNone/>
                <wp:docPr id="4" name="Rounded Rectangle 4"/>
                <wp:cNvGraphicFramePr/>
                <a:graphic xmlns:a="http://schemas.openxmlformats.org/drawingml/2006/main">
                  <a:graphicData uri="http://schemas.microsoft.com/office/word/2010/wordprocessingShape">
                    <wps:wsp>
                      <wps:cNvSpPr/>
                      <wps:spPr>
                        <a:xfrm>
                          <a:off x="0" y="0"/>
                          <a:ext cx="5953125" cy="3667125"/>
                        </a:xfrm>
                        <a:prstGeom prst="roundRect">
                          <a:avLst/>
                        </a:prstGeom>
                        <a:solidFill>
                          <a:schemeClr val="accent6">
                            <a:lumMod val="40000"/>
                            <a:lumOff val="60000"/>
                          </a:schemeClr>
                        </a:solidFill>
                        <a:ln>
                          <a:solidFill>
                            <a:srgbClr val="C00000"/>
                          </a:solidFill>
                        </a:ln>
                      </wps:spPr>
                      <wps:style>
                        <a:lnRef idx="1">
                          <a:schemeClr val="accent6"/>
                        </a:lnRef>
                        <a:fillRef idx="2">
                          <a:schemeClr val="accent6"/>
                        </a:fillRef>
                        <a:effectRef idx="1">
                          <a:schemeClr val="accent6"/>
                        </a:effectRef>
                        <a:fontRef idx="minor">
                          <a:schemeClr val="dk1"/>
                        </a:fontRef>
                      </wps:style>
                      <wps:txbx>
                        <w:txbxContent>
                          <w:p w:rsidR="00D04137" w:rsidRDefault="00D04137" w:rsidP="00D04137">
                            <w:pPr>
                              <w:jc w:val="center"/>
                              <w:rPr>
                                <w:rFonts w:ascii="Times New Roman" w:hAnsi="Times New Roman" w:cs="Times New Roman"/>
                                <w:sz w:val="28"/>
                                <w:lang w:val="sr-Cyrl-RS"/>
                              </w:rPr>
                            </w:pPr>
                            <w:r w:rsidRPr="00D04137">
                              <w:rPr>
                                <w:rFonts w:ascii="Times New Roman" w:hAnsi="Times New Roman" w:cs="Times New Roman"/>
                                <w:sz w:val="28"/>
                                <w:highlight w:val="yellow"/>
                                <w:lang w:val="sr-Cyrl-RS"/>
                              </w:rPr>
                              <w:t>ПАМТИМО</w:t>
                            </w:r>
                          </w:p>
                          <w:p w:rsidR="00D04137" w:rsidRPr="00D04137" w:rsidRDefault="00D04137" w:rsidP="00D04137">
                            <w:pPr>
                              <w:jc w:val="both"/>
                              <w:rPr>
                                <w:rFonts w:ascii="Times New Roman" w:hAnsi="Times New Roman" w:cs="Times New Roman"/>
                                <w:i/>
                                <w:color w:val="1F3864" w:themeColor="accent5" w:themeShade="80"/>
                                <w:lang w:val="sr-Cyrl-RS"/>
                              </w:rPr>
                            </w:pPr>
                            <w:r>
                              <w:rPr>
                                <w:rFonts w:ascii="Times New Roman" w:hAnsi="Times New Roman" w:cs="Times New Roman"/>
                                <w:i/>
                                <w:color w:val="1F3864" w:themeColor="accent5" w:themeShade="80"/>
                                <w:lang w:val="sr-Cyrl-RS"/>
                              </w:rPr>
                              <w:t>ДВА ВАЖНА ПРАЗНИКА КОЈА ПРОСЛАВЉАМО УОЧИ ХРИСТОВОГ ВАСКРСЕЊА СУ ЛАЗАРЕВА СУБОТА И ЦВЕТИ. ОБА ПРАЗНИКА ЖЕЛЕ ДА НАМ ОТКРИЈУ ДА ЈЕ ИСУС ХРИСТОС БОГ, ОБЕЋАНИ СПАСИТЕЉ. ОБА ПРАЗНИКА НАМ ПОКАЗУЈУ ТО КАКО СУ ЉУДИ ПРИХВАТЛИ ХРИСТА. МНОГИ СУ ПОВЕРОВАЛИ У ЊЕГА, А БИЛО ЈЕ  И ЈЕВРЕЈСКИХ ГРУПАЦИЈА КОЈИ СУ ОДБАЦИЛИ ХРИСТА И НИСУ ЖЕЛЕЛИ ДА ПОВЕРУЈУ У ЊЕГОВЕ РЕЧИ. ОВА ГРУПА ЉУДИ, ЗАЈЕДНО СА РИМСКОМ ВЛАШЋУ, ТРАЖИЋЕ НАЧИН И РАЗЛОГЕ ДА ХРИСТА ИСПИТАЈУ КО ЈЕ ЗАПРАВО ОН</w:t>
                            </w:r>
                            <w:r w:rsidR="00862E83">
                              <w:rPr>
                                <w:rFonts w:ascii="Times New Roman" w:hAnsi="Times New Roman" w:cs="Times New Roman"/>
                                <w:i/>
                                <w:color w:val="1F3864" w:themeColor="accent5" w:themeShade="80"/>
                                <w:lang w:val="sr-Cyrl-RS"/>
                              </w:rPr>
                              <w:t xml:space="preserve">, ОДНОСНО ТРАЖИЋЕ РАЗЛОГЕ КАКО ДА СЕ ОСЛОБОДЕ ХРИСТА. ХРИСТОВ УЛАЗАК У ЈЕРУСАЛИМ ЈЕ ЗАПРАВО ПОЧЕТАК ЊЕГОВОГ СТРАДАЊА ШТО ЋЕ СЕ ЗАВРШИТИ НА ВЕЛИКИ ПЕТАК РАСПЕЋЕМ НА КРСТУ. </w:t>
                            </w:r>
                          </w:p>
                          <w:p w:rsidR="00D04137" w:rsidRPr="00D04137" w:rsidRDefault="00D04137" w:rsidP="00D04137">
                            <w:pPr>
                              <w:jc w:val="center"/>
                              <w:rPr>
                                <w:rFonts w:ascii="Times New Roman" w:hAnsi="Times New Roman" w:cs="Times New Roman"/>
                                <w:sz w:val="28"/>
                                <w:lang w:val="sr-Cyrl-R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 o:spid="_x0000_s1027" style="position:absolute;margin-left:0;margin-top:4.3pt;width:468.75pt;height:288.7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" fillcolor="#c5e0b3 [1305]" strokecolor="#c00000" strokeweight=".5pt">
                <v:stroke joinstyle="miter"/>
                <v:textbox>
                  <w:txbxContent>
                    <w:p w:rsidR="00D04137" w:rsidRDefault="00D04137" w:rsidP="00D04137">
                      <w:pPr>
                        <w:jc w:val="center"/>
                        <w:rPr>
                          <w:rFonts w:ascii="Times New Roman" w:hAnsi="Times New Roman" w:cs="Times New Roman"/>
                          <w:sz w:val="28"/>
                          <w:lang w:val="sr-Cyrl-RS"/>
                        </w:rPr>
                      </w:pPr>
                      <w:r w:rsidRPr="00D04137">
                        <w:rPr>
                          <w:rFonts w:ascii="Times New Roman" w:hAnsi="Times New Roman" w:cs="Times New Roman"/>
                          <w:sz w:val="28"/>
                          <w:highlight w:val="yellow"/>
                          <w:lang w:val="sr-Cyrl-RS"/>
                        </w:rPr>
                        <w:t>ПАМТИМО</w:t>
                      </w:r>
                    </w:p>
                    <w:p w:rsidR="00D04137" w:rsidRPr="00D04137" w:rsidRDefault="00D04137" w:rsidP="00D04137">
                      <w:pPr>
                        <w:jc w:val="both"/>
                        <w:rPr>
                          <w:rFonts w:ascii="Times New Roman" w:hAnsi="Times New Roman" w:cs="Times New Roman"/>
                          <w:i/>
                          <w:color w:val="1F3864" w:themeColor="accent5" w:themeShade="80"/>
                          <w:lang w:val="sr-Cyrl-RS"/>
                        </w:rPr>
                      </w:pPr>
                      <w:r>
                        <w:rPr>
                          <w:rFonts w:ascii="Times New Roman" w:hAnsi="Times New Roman" w:cs="Times New Roman"/>
                          <w:i/>
                          <w:color w:val="1F3864" w:themeColor="accent5" w:themeShade="80"/>
                          <w:lang w:val="sr-Cyrl-RS"/>
                        </w:rPr>
                        <w:t>ДВА ВАЖНА ПРАЗНИКА КОЈА ПРОСЛАВЉАМО УОЧИ ХРИСТОВОГ ВАСКРСЕЊА СУ ЛАЗАРЕВА СУБОТА И ЦВЕТИ. ОБА ПРАЗНИКА ЖЕЛЕ ДА НАМ ОТКРИЈУ ДА ЈЕ ИСУС ХРИСТОС БОГ, ОБЕЋАНИ СПАСИТЕЉ. ОБА ПРАЗНИКА НАМ ПОКАЗУЈУ ТО КАКО СУ ЉУДИ ПРИХВАТЛИ ХРИСТА. МНОГИ СУ ПОВЕРОВАЛИ У ЊЕГА, А БИЛО ЈЕ  И ЈЕВРЕЈСКИХ ГРУПАЦИЈА КОЈИ СУ ОДБАЦИЛИ ХРИСТА И НИСУ ЖЕЛЕЛИ ДА ПОВЕРУЈУ У ЊЕГОВЕ РЕЧИ. ОВА ГРУПА ЉУДИ, ЗАЈЕДНО СА РИМСКОМ ВЛАШЋУ, ТРАЖИЋЕ НАЧИН И РАЗЛОГЕ ДА ХРИСТА ИСПИТАЈУ КО ЈЕ ЗАПРАВО ОН</w:t>
                      </w:r>
                      <w:r w:rsidR="00862E83">
                        <w:rPr>
                          <w:rFonts w:ascii="Times New Roman" w:hAnsi="Times New Roman" w:cs="Times New Roman"/>
                          <w:i/>
                          <w:color w:val="1F3864" w:themeColor="accent5" w:themeShade="80"/>
                          <w:lang w:val="sr-Cyrl-RS"/>
                        </w:rPr>
                        <w:t xml:space="preserve">, ОДНОСНО ТРАЖИЋЕ РАЗЛОГЕ КАКО ДА СЕ ОСЛОБОДЕ ХРИСТА. ХРИСТОВ УЛАЗАК У ЈЕРУСАЛИМ ЈЕ ЗАПРАВО ПОЧЕТАК ЊЕГОВОГ СТРАДАЊА ШТО ЋЕ СЕ ЗАВРШИТИ НА ВЕЛИКИ ПЕТАК РАСПЕЋЕМ НА КРСТУ. </w:t>
                      </w:r>
                    </w:p>
                    <w:p w:rsidR="00D04137" w:rsidRPr="00D04137" w:rsidRDefault="00D04137" w:rsidP="00D04137">
                      <w:pPr>
                        <w:jc w:val="center"/>
                        <w:rPr>
                          <w:rFonts w:ascii="Times New Roman" w:hAnsi="Times New Roman" w:cs="Times New Roman"/>
                          <w:sz w:val="28"/>
                          <w:lang w:val="sr-Cyrl-RS"/>
                        </w:rPr>
                      </w:pPr>
                    </w:p>
                  </w:txbxContent>
                </v:textbox>
                <w10:wrap anchorx="margin"/>
              </v:roundrect>
            </w:pict>
          </mc:Fallback>
        </mc:AlternateContent>
      </w:r>
      <w:r w:rsidR="002722C5">
        <w:rPr>
          <w:rFonts w:ascii="Times New Roman" w:hAnsi="Times New Roman" w:cs="Times New Roman"/>
          <w:sz w:val="24"/>
          <w:lang w:val="sr-Cyrl-RS"/>
        </w:rPr>
        <w:tab/>
      </w:r>
    </w:p>
    <w:p w:rsidR="002722C5" w:rsidRDefault="002722C5"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Default="00D04137" w:rsidP="002722C5">
      <w:pPr>
        <w:tabs>
          <w:tab w:val="left" w:pos="2835"/>
        </w:tabs>
        <w:rPr>
          <w:rFonts w:ascii="Times New Roman" w:hAnsi="Times New Roman" w:cs="Times New Roman"/>
          <w:sz w:val="24"/>
          <w:lang w:val="sr-Cyrl-RS"/>
        </w:rPr>
      </w:pPr>
    </w:p>
    <w:p w:rsidR="00D04137" w:rsidRPr="002722C5" w:rsidRDefault="00FF6E9E" w:rsidP="00FF6E9E">
      <w:pPr>
        <w:tabs>
          <w:tab w:val="left" w:pos="2835"/>
        </w:tabs>
        <w:jc w:val="both"/>
        <w:rPr>
          <w:rFonts w:ascii="Times New Roman" w:hAnsi="Times New Roman" w:cs="Times New Roman"/>
          <w:sz w:val="24"/>
          <w:lang w:val="sr-Cyrl-RS"/>
        </w:rPr>
      </w:pPr>
      <w:r>
        <w:rPr>
          <w:rFonts w:ascii="Times New Roman" w:hAnsi="Times New Roman" w:cs="Times New Roman"/>
          <w:noProof/>
          <w:sz w:val="24"/>
        </w:rPr>
        <w:lastRenderedPageBreak/>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3199765" cy="4285615"/>
            <wp:effectExtent l="0" t="0" r="635" b="63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99765" cy="428561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lang w:val="sr-Cyrl-RS"/>
        </w:rPr>
        <w:t xml:space="preserve">На икони је представљен догађај Христовог уласка у Јерусалим. На самој икони можете уочити човека који се налази на дрвету и са висине посматра шта се дешава пред зидинама града. Реч је о једном царинику Закхеју, који је био сакупљач пореза и који се одрекао тог нечасног посла. Пошто је био низак растом, а имао је велику жељу да дочека Исуса Христа, он се попео на дрво и одозго гледао Христа који као цар, али скромно, улази у Јерусалим. </w:t>
      </w:r>
      <w:r w:rsidR="00CB7D15">
        <w:rPr>
          <w:rFonts w:ascii="Times New Roman" w:hAnsi="Times New Roman" w:cs="Times New Roman"/>
          <w:sz w:val="28"/>
          <w:lang w:val="sr-Cyrl-RS"/>
        </w:rPr>
        <w:t xml:space="preserve">Царинику Закхеју Црква је посветила једну недељу, као припремну седмицу пред почетак васкршњег поста. Сам Закхеј, који се покајао за своја лоша дела и који је постао скроман у својим молитвама упућеним Богу, постао је пример који је постављен као узор на сам почетак васкршњег поста, а њега се Црква сећа и сада, у догађајима пред Христово страдање где показује своју веру и кличе да је Исус Христос наш Бог.  </w:t>
      </w:r>
    </w:p>
    <w:sectPr w:rsidR="00D04137" w:rsidRPr="002722C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A6F43" w:rsidRDefault="009A6F43" w:rsidP="00E919CF">
      <w:pPr>
        <w:spacing w:after="0" w:line="240" w:lineRule="auto"/>
      </w:pPr>
      <w:r>
        <w:separator/>
      </w:r>
    </w:p>
  </w:endnote>
  <w:endnote w:type="continuationSeparator" w:id="0">
    <w:p w:rsidR="009A6F43" w:rsidRDefault="009A6F43" w:rsidP="00E919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A6F43" w:rsidRDefault="009A6F43" w:rsidP="00E919CF">
      <w:pPr>
        <w:spacing w:after="0" w:line="240" w:lineRule="auto"/>
      </w:pPr>
      <w:r>
        <w:separator/>
      </w:r>
    </w:p>
  </w:footnote>
  <w:footnote w:type="continuationSeparator" w:id="0">
    <w:p w:rsidR="009A6F43" w:rsidRDefault="009A6F43" w:rsidP="00E919C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641"/>
    <w:rsid w:val="000B3453"/>
    <w:rsid w:val="000F3270"/>
    <w:rsid w:val="0019198A"/>
    <w:rsid w:val="002722C5"/>
    <w:rsid w:val="00414EE3"/>
    <w:rsid w:val="00435641"/>
    <w:rsid w:val="00472BD2"/>
    <w:rsid w:val="004E5ECC"/>
    <w:rsid w:val="00535324"/>
    <w:rsid w:val="00541F75"/>
    <w:rsid w:val="00585DCB"/>
    <w:rsid w:val="00660783"/>
    <w:rsid w:val="00671452"/>
    <w:rsid w:val="006A0B7B"/>
    <w:rsid w:val="00862E83"/>
    <w:rsid w:val="008C4637"/>
    <w:rsid w:val="008C47BC"/>
    <w:rsid w:val="009103A8"/>
    <w:rsid w:val="009A6F43"/>
    <w:rsid w:val="00A254D7"/>
    <w:rsid w:val="00BE7291"/>
    <w:rsid w:val="00CB7D15"/>
    <w:rsid w:val="00D04137"/>
    <w:rsid w:val="00E919CF"/>
    <w:rsid w:val="00EF610F"/>
    <w:rsid w:val="00F736E9"/>
    <w:rsid w:val="00FE7C92"/>
    <w:rsid w:val="00FF1639"/>
    <w:rsid w:val="00FF6E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38A527-D806-40D7-B9B8-559AE7BCF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19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19CF"/>
  </w:style>
  <w:style w:type="paragraph" w:styleId="Footer">
    <w:name w:val="footer"/>
    <w:basedOn w:val="Normal"/>
    <w:link w:val="FooterChar"/>
    <w:uiPriority w:val="99"/>
    <w:unhideWhenUsed/>
    <w:rsid w:val="00E919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19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A5DBD7-DCC1-45AC-A09A-B09A536D0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6</Pages>
  <Words>1082</Words>
  <Characters>6171</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15</cp:revision>
  <dcterms:created xsi:type="dcterms:W3CDTF">2021-07-21T19:07:00Z</dcterms:created>
  <dcterms:modified xsi:type="dcterms:W3CDTF">2021-10-29T19:01:00Z</dcterms:modified>
</cp:coreProperties>
</file>